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77E3" w14:textId="77777777" w:rsidR="00043827" w:rsidRDefault="00043827" w:rsidP="00856754">
      <w:pPr>
        <w:rPr>
          <w:bCs/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3FDFAF48" wp14:editId="0354429D">
            <wp:extent cx="6645910" cy="677545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28D1" w14:textId="77777777" w:rsidR="00043827" w:rsidRDefault="00043827" w:rsidP="00856754">
      <w:pPr>
        <w:rPr>
          <w:bCs/>
          <w:sz w:val="21"/>
          <w:szCs w:val="21"/>
        </w:rPr>
      </w:pPr>
    </w:p>
    <w:p w14:paraId="7A759C3C" w14:textId="77777777" w:rsidR="001E3F1F" w:rsidRDefault="001E3F1F" w:rsidP="001E3F1F">
      <w:pPr>
        <w:pStyle w:val="Default"/>
        <w:rPr>
          <w:bCs/>
          <w:sz w:val="21"/>
          <w:szCs w:val="21"/>
        </w:rPr>
      </w:pPr>
      <w:r w:rsidRPr="001E3F1F">
        <w:rPr>
          <w:bCs/>
          <w:sz w:val="21"/>
          <w:szCs w:val="21"/>
        </w:rPr>
        <w:t xml:space="preserve">Die </w:t>
      </w:r>
      <w:r w:rsidRPr="001E3F1F">
        <w:rPr>
          <w:b/>
          <w:bCs/>
          <w:sz w:val="21"/>
          <w:szCs w:val="21"/>
        </w:rPr>
        <w:t xml:space="preserve">TEST RITE </w:t>
      </w:r>
      <w:proofErr w:type="spellStart"/>
      <w:r w:rsidRPr="001E3F1F">
        <w:rPr>
          <w:b/>
          <w:bCs/>
          <w:sz w:val="21"/>
          <w:szCs w:val="21"/>
        </w:rPr>
        <w:t>tepro</w:t>
      </w:r>
      <w:proofErr w:type="spellEnd"/>
      <w:r w:rsidRPr="001E3F1F">
        <w:rPr>
          <w:b/>
          <w:bCs/>
          <w:sz w:val="21"/>
          <w:szCs w:val="21"/>
        </w:rPr>
        <w:t xml:space="preserve"> GmbH </w:t>
      </w:r>
      <w:r w:rsidRPr="001E3F1F">
        <w:rPr>
          <w:bCs/>
          <w:sz w:val="21"/>
          <w:szCs w:val="21"/>
        </w:rPr>
        <w:t xml:space="preserve">ist der erfolgreiche Zusammenschluss von der TEST RITE GERMANY IMPORT GMBH, sowie der TEST-RITE International (Germany) GmbH und der </w:t>
      </w:r>
      <w:proofErr w:type="spellStart"/>
      <w:r w:rsidRPr="001E3F1F">
        <w:rPr>
          <w:bCs/>
          <w:sz w:val="21"/>
          <w:szCs w:val="21"/>
        </w:rPr>
        <w:t>tepro</w:t>
      </w:r>
      <w:proofErr w:type="spellEnd"/>
      <w:r w:rsidRPr="001E3F1F">
        <w:rPr>
          <w:bCs/>
          <w:sz w:val="21"/>
          <w:szCs w:val="21"/>
        </w:rPr>
        <w:t xml:space="preserve"> Garten GmbH. Der TEST RITE Konzern ist ein weltweit operierender Handelskonzern mit über 5000 Mitarbeitern. Unsere deutsche Zentrale befindet sich in Rödermark im Rhein- Main-Gebiet. Ein weiterer Standort ist in Hamburg ansässig. Wir beliefern führende Einzelhandelsketten sowie den Online- Handel in der Bundesrepublik und dem deutschsprachigen Ausland. Die TEST RITE </w:t>
      </w:r>
      <w:proofErr w:type="spellStart"/>
      <w:r w:rsidRPr="001E3F1F">
        <w:rPr>
          <w:bCs/>
          <w:sz w:val="21"/>
          <w:szCs w:val="21"/>
        </w:rPr>
        <w:t>tepro</w:t>
      </w:r>
      <w:proofErr w:type="spellEnd"/>
      <w:r w:rsidRPr="001E3F1F">
        <w:rPr>
          <w:bCs/>
          <w:sz w:val="21"/>
          <w:szCs w:val="21"/>
        </w:rPr>
        <w:t xml:space="preserve"> GmbH ist zudem die Generalagentur der Keter-Gruppe für Deutschland. Zu unseren Produkten gehören alle Arten von Grillgeräten, Gartenmöbel, Gerätehäuser für den Outdoor-Bereich sowie nützliche und dekorative Artikel für Heim und Büro.</w:t>
      </w:r>
    </w:p>
    <w:p w14:paraId="0CF7A07D" w14:textId="77777777" w:rsidR="001E3F1F" w:rsidRPr="001E3F1F" w:rsidRDefault="001E3F1F" w:rsidP="001E3F1F">
      <w:pPr>
        <w:pStyle w:val="Default"/>
        <w:rPr>
          <w:bCs/>
          <w:sz w:val="21"/>
          <w:szCs w:val="21"/>
        </w:rPr>
      </w:pPr>
    </w:p>
    <w:p w14:paraId="12D48419" w14:textId="5B2C4711" w:rsidR="00856754" w:rsidRPr="0022548F" w:rsidRDefault="00F251C5" w:rsidP="00856754">
      <w:pPr>
        <w:pStyle w:val="Default"/>
        <w:rPr>
          <w:sz w:val="21"/>
          <w:szCs w:val="21"/>
        </w:rPr>
      </w:pPr>
      <w:r w:rsidRPr="0022548F">
        <w:rPr>
          <w:sz w:val="21"/>
          <w:szCs w:val="21"/>
        </w:rPr>
        <w:t xml:space="preserve">Zur Verstärkung unseres </w:t>
      </w:r>
      <w:r w:rsidR="00667E52">
        <w:rPr>
          <w:sz w:val="21"/>
          <w:szCs w:val="21"/>
        </w:rPr>
        <w:t>Vertriebs</w:t>
      </w:r>
      <w:r w:rsidRPr="0022548F">
        <w:rPr>
          <w:sz w:val="21"/>
          <w:szCs w:val="21"/>
        </w:rPr>
        <w:t>teams in</w:t>
      </w:r>
      <w:r w:rsidR="00847193">
        <w:rPr>
          <w:sz w:val="21"/>
          <w:szCs w:val="21"/>
        </w:rPr>
        <w:t xml:space="preserve"> Hamburg </w:t>
      </w:r>
      <w:r w:rsidR="00867AA4">
        <w:rPr>
          <w:sz w:val="21"/>
          <w:szCs w:val="21"/>
        </w:rPr>
        <w:t xml:space="preserve">und Rödermark </w:t>
      </w:r>
      <w:r w:rsidRPr="0022548F">
        <w:rPr>
          <w:sz w:val="21"/>
          <w:szCs w:val="21"/>
        </w:rPr>
        <w:t xml:space="preserve">suchen wir </w:t>
      </w:r>
      <w:r w:rsidRPr="0022548F">
        <w:rPr>
          <w:b/>
          <w:sz w:val="22"/>
          <w:szCs w:val="22"/>
        </w:rPr>
        <w:t>ab sofort</w:t>
      </w:r>
      <w:r w:rsidRPr="0022548F">
        <w:rPr>
          <w:sz w:val="21"/>
          <w:szCs w:val="21"/>
        </w:rPr>
        <w:t xml:space="preserve"> </w:t>
      </w:r>
      <w:r w:rsidR="0022548F" w:rsidRPr="0022548F">
        <w:rPr>
          <w:sz w:val="21"/>
          <w:szCs w:val="21"/>
        </w:rPr>
        <w:t>eine/</w:t>
      </w:r>
      <w:r w:rsidRPr="0022548F">
        <w:rPr>
          <w:sz w:val="21"/>
          <w:szCs w:val="21"/>
        </w:rPr>
        <w:t>n</w:t>
      </w:r>
      <w:r w:rsidR="001E6EAD">
        <w:rPr>
          <w:b/>
          <w:sz w:val="21"/>
          <w:szCs w:val="21"/>
        </w:rPr>
        <w:t xml:space="preserve"> Sales Assistance</w:t>
      </w:r>
      <w:r w:rsidR="00C80DB2">
        <w:rPr>
          <w:b/>
          <w:sz w:val="21"/>
          <w:szCs w:val="21"/>
        </w:rPr>
        <w:t xml:space="preserve"> </w:t>
      </w:r>
      <w:r w:rsidR="001E6EAD">
        <w:rPr>
          <w:b/>
          <w:bCs/>
          <w:sz w:val="21"/>
          <w:szCs w:val="21"/>
        </w:rPr>
        <w:t>(</w:t>
      </w:r>
      <w:r w:rsidR="00B274D5" w:rsidRPr="00B274D5">
        <w:rPr>
          <w:b/>
          <w:bCs/>
          <w:sz w:val="21"/>
          <w:szCs w:val="21"/>
        </w:rPr>
        <w:t xml:space="preserve">m/w/d) </w:t>
      </w:r>
    </w:p>
    <w:p w14:paraId="7DDC7EC2" w14:textId="77777777" w:rsidR="00043827" w:rsidRDefault="00043827" w:rsidP="00856754">
      <w:pPr>
        <w:pStyle w:val="Default"/>
        <w:rPr>
          <w:sz w:val="28"/>
          <w:szCs w:val="28"/>
        </w:rPr>
      </w:pPr>
    </w:p>
    <w:p w14:paraId="0EF7C3DA" w14:textId="3436A09C" w:rsidR="00F251C5" w:rsidRDefault="00314020" w:rsidP="00856754">
      <w:pPr>
        <w:pStyle w:val="Default"/>
        <w:spacing w:after="2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Ihr zukünftiges Aufgabengebiet</w:t>
      </w:r>
      <w:r w:rsidR="00F251C5" w:rsidRPr="0022548F">
        <w:rPr>
          <w:b/>
          <w:bCs/>
          <w:sz w:val="21"/>
          <w:szCs w:val="21"/>
        </w:rPr>
        <w:t>:</w:t>
      </w:r>
    </w:p>
    <w:p w14:paraId="1194FC85" w14:textId="77777777" w:rsidR="00802F0B" w:rsidRPr="0022548F" w:rsidRDefault="00802F0B" w:rsidP="00B02E48">
      <w:pPr>
        <w:pStyle w:val="Default"/>
        <w:spacing w:after="27"/>
        <w:ind w:left="360"/>
        <w:rPr>
          <w:b/>
          <w:bCs/>
          <w:sz w:val="21"/>
          <w:szCs w:val="21"/>
        </w:rPr>
      </w:pPr>
    </w:p>
    <w:p w14:paraId="3D0759EB" w14:textId="77777777" w:rsidR="00867AA4" w:rsidRPr="00B061CA" w:rsidRDefault="00867AA4" w:rsidP="00867AA4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Betreuung des Kunden in all seinen Geschäftsmodellen in Zusammenarbeit mit dem Sales Manager </w:t>
      </w:r>
    </w:p>
    <w:p w14:paraId="5E115D11" w14:textId="77777777" w:rsidR="00867AA4" w:rsidRPr="00B061CA" w:rsidRDefault="00867AA4" w:rsidP="00867AA4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Eigenständige Erstellung von Angeboten und Preislisten in Zusammenarbeit mit dem Sales Manager </w:t>
      </w:r>
    </w:p>
    <w:p w14:paraId="21EA9E8D" w14:textId="77777777" w:rsidR="00C60E5D" w:rsidRPr="00B061CA" w:rsidRDefault="00C60E5D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Analyse von Daten, um die Entwicklung und Umsetzung von Vertriebsstrategien und -projekten auf nationaler und internationaler Ebene zu unterstützen, unter Berücksichtigung verschiedener Vertriebskanäle und Multi-Channel-Ansätze</w:t>
      </w:r>
    </w:p>
    <w:p w14:paraId="5BDEFF4E" w14:textId="77777777" w:rsidR="001E6EAD" w:rsidRPr="00B061CA" w:rsidRDefault="001E6EAD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Eigenständige Pflege aller vertriebsrelevanter Kundenstammdaten </w:t>
      </w:r>
    </w:p>
    <w:p w14:paraId="427FD398" w14:textId="77777777" w:rsidR="00C80DB2" w:rsidRPr="00B061CA" w:rsidRDefault="00C80DB2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Erstellung überzeugender und visuell ansprechender Inhalte, um relevante Informationen für unsere Kunden zugänglich zu machen und ihre Kaufentscheidungen zu unterstützen</w:t>
      </w:r>
    </w:p>
    <w:p w14:paraId="39D50612" w14:textId="6577DDAB" w:rsidR="00314020" w:rsidRPr="00B061CA" w:rsidRDefault="00314020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Unterstützung der Vertriebsleitung/Sales Manager bei vereinbarten Sonderprojekten</w:t>
      </w:r>
    </w:p>
    <w:p w14:paraId="3C56AF70" w14:textId="77777777" w:rsidR="00314020" w:rsidRPr="00314020" w:rsidRDefault="00314020" w:rsidP="00314020">
      <w:pPr>
        <w:pStyle w:val="Default"/>
        <w:rPr>
          <w:sz w:val="21"/>
          <w:szCs w:val="21"/>
        </w:rPr>
      </w:pPr>
    </w:p>
    <w:p w14:paraId="64953FCA" w14:textId="77777777" w:rsidR="00314020" w:rsidRPr="00314020" w:rsidRDefault="00314020" w:rsidP="00314020">
      <w:pPr>
        <w:pStyle w:val="Default"/>
        <w:rPr>
          <w:sz w:val="21"/>
          <w:szCs w:val="21"/>
        </w:rPr>
      </w:pPr>
    </w:p>
    <w:p w14:paraId="5C582934" w14:textId="16348134" w:rsidR="00856754" w:rsidRPr="0022548F" w:rsidRDefault="00B02E48" w:rsidP="0085675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Ihr Profil</w:t>
      </w:r>
      <w:r w:rsidR="00856754" w:rsidRPr="0022548F">
        <w:rPr>
          <w:b/>
          <w:bCs/>
          <w:sz w:val="21"/>
          <w:szCs w:val="21"/>
        </w:rPr>
        <w:t xml:space="preserve">: </w:t>
      </w:r>
    </w:p>
    <w:p w14:paraId="49C09223" w14:textId="77777777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Abgeschlossene kaufmännische Ausbildung </w:t>
      </w:r>
    </w:p>
    <w:p w14:paraId="7BB3368E" w14:textId="6175345C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Mehrjährige Berufserfahrung im Vertrieb wünschenswert</w:t>
      </w:r>
    </w:p>
    <w:p w14:paraId="42B5CC1D" w14:textId="791FBD13" w:rsidR="00C80DB2" w:rsidRPr="00B061CA" w:rsidRDefault="00C80DB2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Erfahrung im Bereich E- Commerce/Onlinehandel von Vorteil </w:t>
      </w:r>
    </w:p>
    <w:p w14:paraId="01175FFC" w14:textId="77777777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Ausgeprägtes Organisationstalent mit lösungsorientierter und zielstrebiger Arbeitsweise </w:t>
      </w:r>
    </w:p>
    <w:p w14:paraId="475FF53F" w14:textId="78CA051C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Eigeninitiative und Ideen, um proaktiv Verantwortung zu übernehmen </w:t>
      </w:r>
    </w:p>
    <w:p w14:paraId="7141B00A" w14:textId="7FECED3D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Kommunikationsstärke und Teamfähigkeit </w:t>
      </w:r>
    </w:p>
    <w:p w14:paraId="4D7008DF" w14:textId="4CF930DC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Sehr gute Englischkenntnisse in Wort und Schrift </w:t>
      </w:r>
    </w:p>
    <w:p w14:paraId="3368FAFB" w14:textId="00A0BF5E" w:rsidR="00856754" w:rsidRPr="00867AA4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  <w:lang w:val="en-US"/>
        </w:rPr>
      </w:pPr>
      <w:r w:rsidRPr="00867AA4">
        <w:rPr>
          <w:sz w:val="21"/>
          <w:szCs w:val="21"/>
          <w:lang w:val="en-US"/>
        </w:rPr>
        <w:t xml:space="preserve">Sehr </w:t>
      </w:r>
      <w:proofErr w:type="spellStart"/>
      <w:r w:rsidRPr="00867AA4">
        <w:rPr>
          <w:sz w:val="21"/>
          <w:szCs w:val="21"/>
          <w:lang w:val="en-US"/>
        </w:rPr>
        <w:t>gute</w:t>
      </w:r>
      <w:proofErr w:type="spellEnd"/>
      <w:r w:rsidRPr="00867AA4">
        <w:rPr>
          <w:sz w:val="21"/>
          <w:szCs w:val="21"/>
          <w:lang w:val="en-US"/>
        </w:rPr>
        <w:t xml:space="preserve"> </w:t>
      </w:r>
      <w:proofErr w:type="spellStart"/>
      <w:r w:rsidRPr="00867AA4">
        <w:rPr>
          <w:sz w:val="21"/>
          <w:szCs w:val="21"/>
          <w:lang w:val="en-US"/>
        </w:rPr>
        <w:t>Kenntnisse</w:t>
      </w:r>
      <w:proofErr w:type="spellEnd"/>
      <w:r w:rsidRPr="00867AA4">
        <w:rPr>
          <w:sz w:val="21"/>
          <w:szCs w:val="21"/>
          <w:lang w:val="en-US"/>
        </w:rPr>
        <w:t xml:space="preserve"> in MS-Office (Excel, Outlook, PowerPoint, Word)</w:t>
      </w:r>
    </w:p>
    <w:p w14:paraId="1B339930" w14:textId="77777777" w:rsidR="00D148D5" w:rsidRPr="00D148D5" w:rsidRDefault="00D148D5" w:rsidP="00D148D5">
      <w:pPr>
        <w:pStyle w:val="Default"/>
        <w:spacing w:after="25"/>
        <w:ind w:left="720"/>
        <w:rPr>
          <w:sz w:val="21"/>
          <w:szCs w:val="21"/>
          <w:lang w:val="en-US"/>
        </w:rPr>
      </w:pPr>
    </w:p>
    <w:p w14:paraId="5D714B45" w14:textId="77777777" w:rsidR="00856754" w:rsidRPr="0022548F" w:rsidRDefault="00856754" w:rsidP="00856754">
      <w:pPr>
        <w:pStyle w:val="Default"/>
        <w:rPr>
          <w:sz w:val="21"/>
          <w:szCs w:val="21"/>
        </w:rPr>
      </w:pPr>
      <w:r w:rsidRPr="0022548F">
        <w:rPr>
          <w:b/>
          <w:bCs/>
          <w:sz w:val="21"/>
          <w:szCs w:val="21"/>
        </w:rPr>
        <w:t xml:space="preserve">Wir bieten: </w:t>
      </w:r>
    </w:p>
    <w:p w14:paraId="5E6178F8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Eine attraktive und leistungsgerechte Vergütung</w:t>
      </w:r>
    </w:p>
    <w:p w14:paraId="5C6AB94E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Flexible Arbeitszeiten durch Gleitzeitregelung </w:t>
      </w:r>
    </w:p>
    <w:p w14:paraId="0553BECE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30 Urlaubstage </w:t>
      </w:r>
    </w:p>
    <w:p w14:paraId="78CB93AA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Ein angenehmes Betriebsklima mit Kaffee, Tee und Obst zur freien Verfügung </w:t>
      </w:r>
    </w:p>
    <w:p w14:paraId="34ECCEC1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Ein eigenverantwortliches Arbeitsgebiet mit viel Gestaltungsfreiheit, flachen Hierarchien und eine offene und partnerschaftliche Gesprächs- und Unternehmenskultur</w:t>
      </w:r>
    </w:p>
    <w:p w14:paraId="3E9A4897" w14:textId="77777777" w:rsidR="00595B21" w:rsidRPr="0022548F" w:rsidRDefault="00595B21" w:rsidP="00856754">
      <w:pPr>
        <w:rPr>
          <w:sz w:val="21"/>
          <w:szCs w:val="21"/>
        </w:rPr>
      </w:pPr>
    </w:p>
    <w:sectPr w:rsidR="00595B21" w:rsidRPr="0022548F" w:rsidSect="007E1D03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8AA"/>
    <w:multiLevelType w:val="hybridMultilevel"/>
    <w:tmpl w:val="29680932"/>
    <w:lvl w:ilvl="0" w:tplc="36605A6C">
      <w:numFmt w:val="bullet"/>
      <w:lvlText w:val="•"/>
      <w:lvlJc w:val="left"/>
      <w:pPr>
        <w:ind w:left="253" w:hanging="154"/>
      </w:pPr>
      <w:rPr>
        <w:rFonts w:hint="default"/>
        <w:w w:val="143"/>
        <w:lang w:val="de-DE" w:eastAsia="en-US" w:bidi="ar-SA"/>
      </w:rPr>
    </w:lvl>
    <w:lvl w:ilvl="1" w:tplc="6A325F2A">
      <w:numFmt w:val="bullet"/>
      <w:lvlText w:val="•"/>
      <w:lvlJc w:val="left"/>
      <w:pPr>
        <w:ind w:left="1300" w:hanging="154"/>
      </w:pPr>
      <w:rPr>
        <w:rFonts w:hint="default"/>
        <w:lang w:val="de-DE" w:eastAsia="en-US" w:bidi="ar-SA"/>
      </w:rPr>
    </w:lvl>
    <w:lvl w:ilvl="2" w:tplc="2D847B9C">
      <w:numFmt w:val="bullet"/>
      <w:lvlText w:val="•"/>
      <w:lvlJc w:val="left"/>
      <w:pPr>
        <w:ind w:left="2341" w:hanging="154"/>
      </w:pPr>
      <w:rPr>
        <w:rFonts w:hint="default"/>
        <w:lang w:val="de-DE" w:eastAsia="en-US" w:bidi="ar-SA"/>
      </w:rPr>
    </w:lvl>
    <w:lvl w:ilvl="3" w:tplc="7F18196E">
      <w:numFmt w:val="bullet"/>
      <w:lvlText w:val="•"/>
      <w:lvlJc w:val="left"/>
      <w:pPr>
        <w:ind w:left="3381" w:hanging="154"/>
      </w:pPr>
      <w:rPr>
        <w:rFonts w:hint="default"/>
        <w:lang w:val="de-DE" w:eastAsia="en-US" w:bidi="ar-SA"/>
      </w:rPr>
    </w:lvl>
    <w:lvl w:ilvl="4" w:tplc="E176F62C">
      <w:numFmt w:val="bullet"/>
      <w:lvlText w:val="•"/>
      <w:lvlJc w:val="left"/>
      <w:pPr>
        <w:ind w:left="4422" w:hanging="154"/>
      </w:pPr>
      <w:rPr>
        <w:rFonts w:hint="default"/>
        <w:lang w:val="de-DE" w:eastAsia="en-US" w:bidi="ar-SA"/>
      </w:rPr>
    </w:lvl>
    <w:lvl w:ilvl="5" w:tplc="A554F5E2">
      <w:numFmt w:val="bullet"/>
      <w:lvlText w:val="•"/>
      <w:lvlJc w:val="left"/>
      <w:pPr>
        <w:ind w:left="5463" w:hanging="154"/>
      </w:pPr>
      <w:rPr>
        <w:rFonts w:hint="default"/>
        <w:lang w:val="de-DE" w:eastAsia="en-US" w:bidi="ar-SA"/>
      </w:rPr>
    </w:lvl>
    <w:lvl w:ilvl="6" w:tplc="6B96E03E">
      <w:numFmt w:val="bullet"/>
      <w:lvlText w:val="•"/>
      <w:lvlJc w:val="left"/>
      <w:pPr>
        <w:ind w:left="6503" w:hanging="154"/>
      </w:pPr>
      <w:rPr>
        <w:rFonts w:hint="default"/>
        <w:lang w:val="de-DE" w:eastAsia="en-US" w:bidi="ar-SA"/>
      </w:rPr>
    </w:lvl>
    <w:lvl w:ilvl="7" w:tplc="348C5070">
      <w:numFmt w:val="bullet"/>
      <w:lvlText w:val="•"/>
      <w:lvlJc w:val="left"/>
      <w:pPr>
        <w:ind w:left="7544" w:hanging="154"/>
      </w:pPr>
      <w:rPr>
        <w:rFonts w:hint="default"/>
        <w:lang w:val="de-DE" w:eastAsia="en-US" w:bidi="ar-SA"/>
      </w:rPr>
    </w:lvl>
    <w:lvl w:ilvl="8" w:tplc="4900D230">
      <w:numFmt w:val="bullet"/>
      <w:lvlText w:val="•"/>
      <w:lvlJc w:val="left"/>
      <w:pPr>
        <w:ind w:left="8585" w:hanging="154"/>
      </w:pPr>
      <w:rPr>
        <w:rFonts w:hint="default"/>
        <w:lang w:val="de-DE" w:eastAsia="en-US" w:bidi="ar-SA"/>
      </w:rPr>
    </w:lvl>
  </w:abstractNum>
  <w:abstractNum w:abstractNumId="1" w15:restartNumberingAfterBreak="0">
    <w:nsid w:val="13FE2BFA"/>
    <w:multiLevelType w:val="multilevel"/>
    <w:tmpl w:val="81B20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B09CA"/>
    <w:multiLevelType w:val="multilevel"/>
    <w:tmpl w:val="8EE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82D31"/>
    <w:multiLevelType w:val="multilevel"/>
    <w:tmpl w:val="BCC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523BE"/>
    <w:multiLevelType w:val="hybridMultilevel"/>
    <w:tmpl w:val="167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56A3B"/>
    <w:multiLevelType w:val="hybridMultilevel"/>
    <w:tmpl w:val="72AC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6A5"/>
    <w:multiLevelType w:val="multilevel"/>
    <w:tmpl w:val="784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C6256"/>
    <w:multiLevelType w:val="hybridMultilevel"/>
    <w:tmpl w:val="0046E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B028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5538"/>
    <w:multiLevelType w:val="hybridMultilevel"/>
    <w:tmpl w:val="0CAE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87577">
    <w:abstractNumId w:val="0"/>
  </w:num>
  <w:num w:numId="2" w16cid:durableId="1888255523">
    <w:abstractNumId w:val="8"/>
  </w:num>
  <w:num w:numId="3" w16cid:durableId="1799763091">
    <w:abstractNumId w:val="4"/>
  </w:num>
  <w:num w:numId="4" w16cid:durableId="1401365293">
    <w:abstractNumId w:val="3"/>
  </w:num>
  <w:num w:numId="5" w16cid:durableId="1621885094">
    <w:abstractNumId w:val="1"/>
  </w:num>
  <w:num w:numId="6" w16cid:durableId="1893541171">
    <w:abstractNumId w:val="7"/>
  </w:num>
  <w:num w:numId="7" w16cid:durableId="1468354996">
    <w:abstractNumId w:val="6"/>
  </w:num>
  <w:num w:numId="8" w16cid:durableId="1399133561">
    <w:abstractNumId w:val="2"/>
  </w:num>
  <w:num w:numId="9" w16cid:durableId="1039933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54"/>
    <w:rsid w:val="00043827"/>
    <w:rsid w:val="00044404"/>
    <w:rsid w:val="0011119A"/>
    <w:rsid w:val="00137053"/>
    <w:rsid w:val="001A419F"/>
    <w:rsid w:val="001E3F1F"/>
    <w:rsid w:val="001E6EAD"/>
    <w:rsid w:val="0022548F"/>
    <w:rsid w:val="00281C9D"/>
    <w:rsid w:val="002F3230"/>
    <w:rsid w:val="00314020"/>
    <w:rsid w:val="00334141"/>
    <w:rsid w:val="003D7E87"/>
    <w:rsid w:val="00464DA4"/>
    <w:rsid w:val="0053358F"/>
    <w:rsid w:val="00595B21"/>
    <w:rsid w:val="00630E6D"/>
    <w:rsid w:val="00667E52"/>
    <w:rsid w:val="00684677"/>
    <w:rsid w:val="00685BAA"/>
    <w:rsid w:val="006C2705"/>
    <w:rsid w:val="00740EF2"/>
    <w:rsid w:val="00767B21"/>
    <w:rsid w:val="007E1D03"/>
    <w:rsid w:val="007F2FFA"/>
    <w:rsid w:val="00802F0B"/>
    <w:rsid w:val="008073E3"/>
    <w:rsid w:val="00820087"/>
    <w:rsid w:val="00830B71"/>
    <w:rsid w:val="00847193"/>
    <w:rsid w:val="00856754"/>
    <w:rsid w:val="00867AA4"/>
    <w:rsid w:val="008E487D"/>
    <w:rsid w:val="00903E2E"/>
    <w:rsid w:val="009404AB"/>
    <w:rsid w:val="0097160B"/>
    <w:rsid w:val="00993325"/>
    <w:rsid w:val="00A167BF"/>
    <w:rsid w:val="00A31712"/>
    <w:rsid w:val="00A553DD"/>
    <w:rsid w:val="00B02E48"/>
    <w:rsid w:val="00B061CA"/>
    <w:rsid w:val="00B253AC"/>
    <w:rsid w:val="00B274D5"/>
    <w:rsid w:val="00B952A7"/>
    <w:rsid w:val="00BC5A89"/>
    <w:rsid w:val="00C00F2C"/>
    <w:rsid w:val="00C60E5D"/>
    <w:rsid w:val="00C80DB2"/>
    <w:rsid w:val="00D148D5"/>
    <w:rsid w:val="00D668BC"/>
    <w:rsid w:val="00D75AC2"/>
    <w:rsid w:val="00D81CEB"/>
    <w:rsid w:val="00E217BD"/>
    <w:rsid w:val="00E4175C"/>
    <w:rsid w:val="00EE49A2"/>
    <w:rsid w:val="00F251C5"/>
    <w:rsid w:val="00FB5EC5"/>
    <w:rsid w:val="00FF567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2D02"/>
  <w15:chartTrackingRefBased/>
  <w15:docId w15:val="{46A28B8F-B22A-4C2F-BCE9-33B7378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6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7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341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4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11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11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11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1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jmichael@testrite.de</dc:creator>
  <cp:keywords/>
  <dc:description/>
  <cp:lastModifiedBy>Albulena Gashi</cp:lastModifiedBy>
  <cp:revision>4</cp:revision>
  <cp:lastPrinted>2021-06-01T12:50:00Z</cp:lastPrinted>
  <dcterms:created xsi:type="dcterms:W3CDTF">2024-02-20T10:49:00Z</dcterms:created>
  <dcterms:modified xsi:type="dcterms:W3CDTF">2024-02-21T10:06:00Z</dcterms:modified>
</cp:coreProperties>
</file>